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78" w:rsidRPr="00455D92" w:rsidRDefault="00E13878" w:rsidP="009348E5">
      <w:pPr>
        <w:spacing w:line="240" w:lineRule="auto"/>
        <w:jc w:val="center"/>
        <w:rPr>
          <w:rFonts w:ascii="Verdana" w:hAnsi="Verdana" w:cs="Arial"/>
          <w:b/>
          <w:sz w:val="28"/>
          <w:szCs w:val="28"/>
        </w:rPr>
      </w:pPr>
      <w:r w:rsidRPr="00455D92">
        <w:rPr>
          <w:rFonts w:ascii="Verdana" w:hAnsi="Verdana" w:cs="Arial"/>
          <w:b/>
          <w:sz w:val="28"/>
          <w:szCs w:val="28"/>
        </w:rPr>
        <w:t xml:space="preserve">Instruction Manual </w:t>
      </w:r>
    </w:p>
    <w:p w:rsidR="00E13878" w:rsidRPr="00455D92" w:rsidRDefault="00217C7E" w:rsidP="009348E5">
      <w:pPr>
        <w:spacing w:line="240" w:lineRule="auto"/>
        <w:jc w:val="center"/>
        <w:rPr>
          <w:rFonts w:ascii="Verdana" w:hAnsi="Verdana" w:cs="Arial"/>
          <w:b/>
          <w:sz w:val="28"/>
          <w:szCs w:val="28"/>
        </w:rPr>
      </w:pPr>
      <w:r w:rsidRPr="00455D92">
        <w:rPr>
          <w:rFonts w:ascii="Verdana" w:hAnsi="Verdana" w:cs="Arial"/>
          <w:b/>
          <w:sz w:val="28"/>
          <w:szCs w:val="28"/>
        </w:rPr>
        <w:t>LED Dimmer Switch</w:t>
      </w:r>
    </w:p>
    <w:p w:rsidR="00E13878" w:rsidRDefault="00E13878" w:rsidP="00D33E45">
      <w:pPr>
        <w:pStyle w:val="a5"/>
        <w:spacing w:line="276" w:lineRule="auto"/>
        <w:jc w:val="left"/>
        <w:rPr>
          <w:rFonts w:ascii="Verdana" w:hAnsi="Verdana"/>
          <w:b/>
          <w:sz w:val="20"/>
          <w:szCs w:val="20"/>
        </w:rPr>
      </w:pPr>
      <w:r w:rsidRPr="00DA5A89">
        <w:rPr>
          <w:rFonts w:ascii="Verdana" w:hAnsi="Verdana" w:hint="eastAsia"/>
          <w:b/>
          <w:sz w:val="20"/>
          <w:szCs w:val="20"/>
        </w:rPr>
        <w:t xml:space="preserve">Item no. </w:t>
      </w:r>
      <w:r w:rsidR="00217C7E">
        <w:rPr>
          <w:rFonts w:ascii="Verdana" w:hAnsi="Verdana" w:hint="eastAsia"/>
          <w:b/>
          <w:sz w:val="20"/>
          <w:szCs w:val="20"/>
        </w:rPr>
        <w:t>701DC</w:t>
      </w:r>
    </w:p>
    <w:p w:rsidR="00D33E45" w:rsidRDefault="00E13878" w:rsidP="00D33E45">
      <w:pPr>
        <w:pStyle w:val="a5"/>
        <w:numPr>
          <w:ilvl w:val="0"/>
          <w:numId w:val="5"/>
        </w:numPr>
        <w:spacing w:line="276" w:lineRule="auto"/>
        <w:jc w:val="left"/>
        <w:rPr>
          <w:rFonts w:ascii="Verdana" w:hAnsi="Verdana"/>
          <w:b/>
          <w:sz w:val="20"/>
          <w:szCs w:val="20"/>
        </w:rPr>
      </w:pPr>
      <w:r>
        <w:rPr>
          <w:rFonts w:ascii="Verdana" w:hAnsi="Verdana" w:hint="eastAsia"/>
          <w:b/>
          <w:noProof/>
          <w:sz w:val="20"/>
          <w:szCs w:val="20"/>
        </w:rPr>
        <w:t>Function</w:t>
      </w:r>
      <w:r w:rsidR="00D33E45">
        <w:rPr>
          <w:rFonts w:ascii="Verdana" w:hAnsi="Verdana" w:hint="eastAsia"/>
          <w:b/>
          <w:sz w:val="20"/>
          <w:szCs w:val="20"/>
        </w:rPr>
        <w:t>s</w:t>
      </w:r>
    </w:p>
    <w:p w:rsidR="00217C7E" w:rsidRPr="004F17AA" w:rsidRDefault="00217C7E" w:rsidP="00217C7E">
      <w:pPr>
        <w:pStyle w:val="a5"/>
        <w:numPr>
          <w:ilvl w:val="6"/>
          <w:numId w:val="5"/>
        </w:numPr>
        <w:spacing w:line="276" w:lineRule="auto"/>
        <w:ind w:left="567" w:hanging="425"/>
        <w:jc w:val="left"/>
        <w:rPr>
          <w:rFonts w:ascii="Verdana" w:hAnsi="Verdana"/>
          <w:sz w:val="20"/>
          <w:szCs w:val="20"/>
        </w:rPr>
      </w:pPr>
      <w:r w:rsidRPr="004F17AA">
        <w:rPr>
          <w:rFonts w:ascii="Verdana" w:hAnsi="Verdana"/>
          <w:sz w:val="20"/>
          <w:szCs w:val="20"/>
        </w:rPr>
        <w:t xml:space="preserve">The </w:t>
      </w:r>
      <w:r>
        <w:rPr>
          <w:rFonts w:ascii="Verdana" w:hAnsi="Verdana" w:hint="eastAsia"/>
          <w:sz w:val="20"/>
          <w:szCs w:val="20"/>
        </w:rPr>
        <w:t>device</w:t>
      </w:r>
      <w:r w:rsidRPr="004F17AA">
        <w:rPr>
          <w:rFonts w:ascii="Verdana" w:hAnsi="Verdana"/>
          <w:sz w:val="20"/>
          <w:szCs w:val="20"/>
        </w:rPr>
        <w:t xml:space="preserve"> dims your light to save energy. It also provides a comfortable ambiance anytime you wish. </w:t>
      </w:r>
    </w:p>
    <w:p w:rsidR="00217C7E" w:rsidRPr="004F17AA" w:rsidRDefault="00217C7E" w:rsidP="00217C7E">
      <w:pPr>
        <w:pStyle w:val="a5"/>
        <w:numPr>
          <w:ilvl w:val="6"/>
          <w:numId w:val="5"/>
        </w:numPr>
        <w:spacing w:line="276" w:lineRule="auto"/>
        <w:ind w:left="567" w:hanging="425"/>
        <w:jc w:val="left"/>
        <w:rPr>
          <w:rFonts w:ascii="Verdana" w:hAnsi="Verdana"/>
          <w:sz w:val="20"/>
          <w:szCs w:val="20"/>
        </w:rPr>
      </w:pPr>
      <w:r>
        <w:rPr>
          <w:rFonts w:ascii="Verdana" w:hAnsi="Verdana" w:hint="eastAsia"/>
          <w:sz w:val="20"/>
          <w:szCs w:val="20"/>
        </w:rPr>
        <w:t>Can be used for incandescent, halogen lighting and majority of LED lighting</w:t>
      </w:r>
      <w:r w:rsidRPr="004F17AA">
        <w:rPr>
          <w:rFonts w:ascii="Verdana" w:hAnsi="Verdana"/>
          <w:sz w:val="20"/>
          <w:szCs w:val="20"/>
        </w:rPr>
        <w:t xml:space="preserve">. </w:t>
      </w:r>
    </w:p>
    <w:p w:rsidR="007C1D6D" w:rsidRDefault="007C1D6D" w:rsidP="00DF1DE2">
      <w:pPr>
        <w:pStyle w:val="a5"/>
        <w:spacing w:line="276" w:lineRule="auto"/>
        <w:jc w:val="left"/>
        <w:rPr>
          <w:rFonts w:ascii="Verdana" w:hAnsi="Verdana"/>
          <w:sz w:val="20"/>
          <w:szCs w:val="20"/>
        </w:rPr>
      </w:pPr>
    </w:p>
    <w:p w:rsidR="008901F0" w:rsidRPr="00023DAC" w:rsidRDefault="00023DAC" w:rsidP="00023DAC">
      <w:pPr>
        <w:pStyle w:val="a5"/>
        <w:numPr>
          <w:ilvl w:val="0"/>
          <w:numId w:val="18"/>
        </w:numPr>
        <w:spacing w:line="276" w:lineRule="auto"/>
        <w:jc w:val="left"/>
        <w:rPr>
          <w:rFonts w:ascii="Verdana" w:hAnsi="Verdana"/>
          <w:b/>
          <w:sz w:val="20"/>
          <w:szCs w:val="20"/>
        </w:rPr>
      </w:pPr>
      <w:r w:rsidRPr="00023DAC">
        <w:rPr>
          <w:rFonts w:ascii="Verdana" w:hAnsi="Verdana" w:hint="eastAsia"/>
          <w:b/>
          <w:sz w:val="20"/>
          <w:szCs w:val="20"/>
        </w:rPr>
        <w:t>Installation</w:t>
      </w:r>
    </w:p>
    <w:p w:rsidR="00E5188A" w:rsidRDefault="00E5188A" w:rsidP="000F06D1">
      <w:pPr>
        <w:pStyle w:val="a5"/>
        <w:numPr>
          <w:ilvl w:val="6"/>
          <w:numId w:val="40"/>
        </w:numPr>
        <w:spacing w:line="276" w:lineRule="auto"/>
        <w:ind w:left="567" w:hanging="425"/>
        <w:jc w:val="left"/>
        <w:rPr>
          <w:rFonts w:ascii="Verdana" w:hAnsi="Verdana"/>
          <w:sz w:val="20"/>
          <w:szCs w:val="20"/>
        </w:rPr>
      </w:pPr>
      <w:r w:rsidRPr="000C6190">
        <w:rPr>
          <w:rFonts w:ascii="Verdana" w:hAnsi="Verdana" w:hint="eastAsia"/>
          <w:b/>
          <w:sz w:val="20"/>
          <w:szCs w:val="20"/>
        </w:rPr>
        <w:t>IMPORTANT</w:t>
      </w:r>
      <w:r w:rsidRPr="00E5188A">
        <w:rPr>
          <w:rFonts w:ascii="Verdana" w:hAnsi="Verdana" w:hint="eastAsia"/>
          <w:sz w:val="20"/>
          <w:szCs w:val="20"/>
        </w:rPr>
        <w:t>:</w:t>
      </w:r>
      <w:r w:rsidRPr="0088373F">
        <w:rPr>
          <w:rFonts w:ascii="Verdana" w:hAnsi="Verdana" w:hint="eastAsia"/>
          <w:sz w:val="20"/>
          <w:szCs w:val="20"/>
        </w:rPr>
        <w:t xml:space="preserve"> </w:t>
      </w:r>
      <w:r>
        <w:rPr>
          <w:rFonts w:ascii="Verdana" w:hAnsi="Verdana" w:hint="eastAsia"/>
          <w:sz w:val="20"/>
          <w:szCs w:val="20"/>
        </w:rPr>
        <w:t>e</w:t>
      </w:r>
      <w:r w:rsidRPr="0088373F">
        <w:rPr>
          <w:rFonts w:ascii="Verdana" w:hAnsi="Verdana"/>
          <w:sz w:val="20"/>
          <w:szCs w:val="20"/>
        </w:rPr>
        <w:t>nsure</w:t>
      </w:r>
      <w:r w:rsidRPr="0088373F">
        <w:rPr>
          <w:rFonts w:ascii="Verdana" w:hAnsi="Verdana" w:hint="eastAsia"/>
          <w:sz w:val="20"/>
          <w:szCs w:val="20"/>
        </w:rPr>
        <w:t xml:space="preserve"> the electric supply is cut off </w:t>
      </w:r>
      <w:r>
        <w:rPr>
          <w:rFonts w:ascii="Verdana" w:hAnsi="Verdana" w:hint="eastAsia"/>
          <w:sz w:val="20"/>
          <w:szCs w:val="20"/>
        </w:rPr>
        <w:t>before installing</w:t>
      </w:r>
      <w:r w:rsidRPr="0088373F">
        <w:rPr>
          <w:rFonts w:ascii="Verdana" w:hAnsi="Verdana" w:hint="eastAsia"/>
          <w:sz w:val="20"/>
          <w:szCs w:val="20"/>
        </w:rPr>
        <w:t>.</w:t>
      </w:r>
    </w:p>
    <w:p w:rsidR="000F06D1" w:rsidRPr="0088373F" w:rsidRDefault="008A4207" w:rsidP="000F06D1">
      <w:pPr>
        <w:pStyle w:val="a5"/>
        <w:numPr>
          <w:ilvl w:val="6"/>
          <w:numId w:val="40"/>
        </w:numPr>
        <w:spacing w:line="276" w:lineRule="auto"/>
        <w:ind w:left="567" w:hanging="425"/>
        <w:jc w:val="left"/>
        <w:rPr>
          <w:rFonts w:ascii="Verdana" w:hAnsi="Verdana"/>
          <w:sz w:val="20"/>
          <w:szCs w:val="20"/>
        </w:rPr>
      </w:pPr>
      <w:r>
        <w:rPr>
          <w:rFonts w:ascii="Verdana" w:hAnsi="Verdana"/>
          <w:sz w:val="20"/>
          <w:szCs w:val="20"/>
        </w:rPr>
        <w:t xml:space="preserve">Connect the wires to the </w:t>
      </w:r>
      <w:r w:rsidR="000C6190">
        <w:rPr>
          <w:rFonts w:ascii="Verdana" w:hAnsi="Verdana"/>
          <w:sz w:val="20"/>
          <w:szCs w:val="20"/>
        </w:rPr>
        <w:t>dimmer switch according to below diagrams.</w:t>
      </w:r>
    </w:p>
    <w:p w:rsidR="00662758" w:rsidRPr="000F06D1" w:rsidRDefault="00E5188A" w:rsidP="000F06D1">
      <w:pPr>
        <w:pStyle w:val="a5"/>
        <w:numPr>
          <w:ilvl w:val="6"/>
          <w:numId w:val="40"/>
        </w:numPr>
        <w:spacing w:line="276" w:lineRule="auto"/>
        <w:ind w:left="567" w:hanging="425"/>
        <w:jc w:val="left"/>
        <w:rPr>
          <w:rFonts w:ascii="Verdana" w:hAnsi="Verdana"/>
          <w:sz w:val="20"/>
          <w:szCs w:val="20"/>
        </w:rPr>
      </w:pPr>
      <w:r w:rsidRPr="0088373F">
        <w:rPr>
          <w:rFonts w:ascii="Verdana" w:hAnsi="Verdana"/>
          <w:sz w:val="20"/>
          <w:szCs w:val="20"/>
        </w:rPr>
        <w:t>M</w:t>
      </w:r>
      <w:r w:rsidRPr="0088373F">
        <w:rPr>
          <w:rFonts w:ascii="Verdana" w:hAnsi="Verdana" w:hint="eastAsia"/>
          <w:sz w:val="20"/>
          <w:szCs w:val="20"/>
        </w:rPr>
        <w:t xml:space="preserve">ount the </w:t>
      </w:r>
      <w:r w:rsidR="000F06D1">
        <w:rPr>
          <w:rFonts w:ascii="Verdana" w:hAnsi="Verdana"/>
          <w:sz w:val="20"/>
          <w:szCs w:val="20"/>
        </w:rPr>
        <w:t>dimmer switch</w:t>
      </w:r>
      <w:r w:rsidRPr="0088373F">
        <w:rPr>
          <w:rFonts w:ascii="Verdana" w:hAnsi="Verdana" w:hint="eastAsia"/>
          <w:sz w:val="20"/>
          <w:szCs w:val="20"/>
        </w:rPr>
        <w:t xml:space="preserve"> onto the wall</w:t>
      </w:r>
      <w:r w:rsidR="00927075" w:rsidRPr="000F06D1">
        <w:rPr>
          <w:rFonts w:ascii="Verdana" w:hAnsi="Verdana"/>
          <w:sz w:val="20"/>
          <w:szCs w:val="20"/>
        </w:rPr>
        <w:drawing>
          <wp:anchor distT="0" distB="0" distL="114300" distR="114300" simplePos="0" relativeHeight="251659264" behindDoc="0" locked="0" layoutInCell="1" allowOverlap="1" wp14:anchorId="7AD314E2" wp14:editId="0ED50A55">
            <wp:simplePos x="0" y="0"/>
            <wp:positionH relativeFrom="column">
              <wp:posOffset>4791710</wp:posOffset>
            </wp:positionH>
            <wp:positionV relativeFrom="paragraph">
              <wp:posOffset>243678</wp:posOffset>
            </wp:positionV>
            <wp:extent cx="1483360" cy="1083945"/>
            <wp:effectExtent l="0" t="0" r="0" b="0"/>
            <wp:wrapNone/>
            <wp:docPr id="9" name="图片 9" descr="Wech_EF70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ch_EF700DC"/>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514" t="27061"/>
                    <a:stretch/>
                  </pic:blipFill>
                  <pic:spPr bwMode="auto">
                    <a:xfrm>
                      <a:off x="0" y="0"/>
                      <a:ext cx="1483360" cy="1083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7075" w:rsidRPr="000F06D1">
        <w:rPr>
          <w:rFonts w:ascii="Verdana" w:hAnsi="Verdana"/>
          <w:sz w:val="20"/>
          <w:szCs w:val="20"/>
        </w:rPr>
        <w:drawing>
          <wp:anchor distT="0" distB="0" distL="114300" distR="114300" simplePos="0" relativeHeight="251658240" behindDoc="0" locked="0" layoutInCell="1" allowOverlap="1" wp14:anchorId="1DFA0578" wp14:editId="1BB094FA">
            <wp:simplePos x="0" y="0"/>
            <wp:positionH relativeFrom="column">
              <wp:posOffset>3218180</wp:posOffset>
            </wp:positionH>
            <wp:positionV relativeFrom="paragraph">
              <wp:posOffset>286223</wp:posOffset>
            </wp:positionV>
            <wp:extent cx="1365885" cy="1032510"/>
            <wp:effectExtent l="0" t="0" r="0" b="0"/>
            <wp:wrapNone/>
            <wp:docPr id="2" name="图片 2" descr="Wech_NV_EF70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ch_NV_EF700DC"/>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257" t="42362" r="5983"/>
                    <a:stretch/>
                  </pic:blipFill>
                  <pic:spPr bwMode="auto">
                    <a:xfrm>
                      <a:off x="0" y="0"/>
                      <a:ext cx="1365885" cy="1032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7075" w:rsidRPr="000F06D1">
        <w:rPr>
          <w:rFonts w:ascii="Verdana" w:hAnsi="Verdana"/>
          <w:sz w:val="20"/>
          <w:szCs w:val="20"/>
        </w:rPr>
        <w:drawing>
          <wp:anchor distT="0" distB="0" distL="114300" distR="114300" simplePos="0" relativeHeight="251661312" behindDoc="0" locked="0" layoutInCell="1" allowOverlap="1" wp14:anchorId="60500021" wp14:editId="7821CC80">
            <wp:simplePos x="0" y="0"/>
            <wp:positionH relativeFrom="column">
              <wp:posOffset>92459</wp:posOffset>
            </wp:positionH>
            <wp:positionV relativeFrom="paragraph">
              <wp:posOffset>266507</wp:posOffset>
            </wp:positionV>
            <wp:extent cx="1505176" cy="1084521"/>
            <wp:effectExtent l="0" t="0" r="0" b="0"/>
            <wp:wrapNone/>
            <wp:docPr id="10" name="图片 10" descr="Auss_EF70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s_EF700D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254" t="38676" b="-1"/>
                    <a:stretch/>
                  </pic:blipFill>
                  <pic:spPr bwMode="auto">
                    <a:xfrm>
                      <a:off x="0" y="0"/>
                      <a:ext cx="1507586" cy="10862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7075" w:rsidRPr="000F06D1">
        <w:rPr>
          <w:rFonts w:ascii="Verdana" w:hAnsi="Verdana"/>
          <w:sz w:val="20"/>
          <w:szCs w:val="20"/>
        </w:rPr>
        <w:drawing>
          <wp:anchor distT="0" distB="0" distL="114300" distR="114300" simplePos="0" relativeHeight="251660288" behindDoc="0" locked="0" layoutInCell="1" allowOverlap="1" wp14:anchorId="43AF3486" wp14:editId="337ED36B">
            <wp:simplePos x="0" y="0"/>
            <wp:positionH relativeFrom="column">
              <wp:posOffset>1601470</wp:posOffset>
            </wp:positionH>
            <wp:positionV relativeFrom="paragraph">
              <wp:posOffset>266065</wp:posOffset>
            </wp:positionV>
            <wp:extent cx="1520190" cy="1084580"/>
            <wp:effectExtent l="0" t="0" r="0" b="0"/>
            <wp:wrapNone/>
            <wp:docPr id="8" name="图片 8" descr="Auss_NV_EF70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s_NV_EF700D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380" t="37807"/>
                    <a:stretch/>
                  </pic:blipFill>
                  <pic:spPr bwMode="auto">
                    <a:xfrm>
                      <a:off x="0" y="0"/>
                      <a:ext cx="1520190" cy="1084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06D1">
        <w:rPr>
          <w:rFonts w:ascii="Verdana" w:hAnsi="Verdana"/>
          <w:sz w:val="20"/>
          <w:szCs w:val="20"/>
        </w:rPr>
        <w:t>.</w:t>
      </w:r>
    </w:p>
    <w:p w:rsidR="009133DC" w:rsidRDefault="009133DC" w:rsidP="009133DC">
      <w:pPr>
        <w:pStyle w:val="a5"/>
        <w:spacing w:line="276" w:lineRule="auto"/>
        <w:ind w:left="567"/>
        <w:jc w:val="left"/>
        <w:rPr>
          <w:rFonts w:ascii="Verdana" w:hAnsi="Verdana" w:hint="eastAsia"/>
          <w:sz w:val="20"/>
          <w:szCs w:val="20"/>
        </w:rPr>
      </w:pPr>
    </w:p>
    <w:p w:rsidR="00662758" w:rsidRDefault="00662758" w:rsidP="009133DC">
      <w:pPr>
        <w:pStyle w:val="a5"/>
        <w:spacing w:line="276" w:lineRule="auto"/>
        <w:ind w:left="567"/>
        <w:jc w:val="left"/>
        <w:rPr>
          <w:rFonts w:ascii="Verdana" w:hAnsi="Verdana" w:hint="eastAsia"/>
          <w:sz w:val="20"/>
          <w:szCs w:val="20"/>
        </w:rPr>
      </w:pPr>
    </w:p>
    <w:p w:rsidR="00662758" w:rsidRDefault="00662758" w:rsidP="009133DC">
      <w:pPr>
        <w:pStyle w:val="a5"/>
        <w:spacing w:line="276" w:lineRule="auto"/>
        <w:ind w:left="567"/>
        <w:jc w:val="left"/>
        <w:rPr>
          <w:rFonts w:ascii="Verdana" w:hAnsi="Verdana" w:hint="eastAsia"/>
          <w:sz w:val="20"/>
          <w:szCs w:val="20"/>
        </w:rPr>
      </w:pPr>
    </w:p>
    <w:p w:rsidR="00662758" w:rsidRDefault="00662758" w:rsidP="009133DC">
      <w:pPr>
        <w:pStyle w:val="a5"/>
        <w:spacing w:line="276" w:lineRule="auto"/>
        <w:ind w:left="567"/>
        <w:jc w:val="left"/>
        <w:rPr>
          <w:rFonts w:ascii="Verdana" w:hAnsi="Verdana" w:hint="eastAsia"/>
          <w:sz w:val="20"/>
          <w:szCs w:val="20"/>
        </w:rPr>
      </w:pPr>
    </w:p>
    <w:p w:rsidR="00662758" w:rsidRDefault="00662758" w:rsidP="009133DC">
      <w:pPr>
        <w:pStyle w:val="a5"/>
        <w:spacing w:line="276" w:lineRule="auto"/>
        <w:ind w:left="567"/>
        <w:jc w:val="left"/>
        <w:rPr>
          <w:rFonts w:ascii="Verdana" w:hAnsi="Verdana"/>
          <w:sz w:val="20"/>
          <w:szCs w:val="20"/>
        </w:rPr>
      </w:pPr>
    </w:p>
    <w:p w:rsidR="00662758" w:rsidRDefault="00662758" w:rsidP="00927075">
      <w:pPr>
        <w:pStyle w:val="a5"/>
        <w:spacing w:line="276" w:lineRule="auto"/>
        <w:jc w:val="left"/>
        <w:rPr>
          <w:rFonts w:ascii="Verdana" w:hAnsi="Verdana"/>
          <w:sz w:val="20"/>
          <w:szCs w:val="20"/>
        </w:rPr>
      </w:pPr>
    </w:p>
    <w:p w:rsidR="00CE0912" w:rsidRPr="00CE0912" w:rsidRDefault="00CE0912" w:rsidP="00CE0912">
      <w:pPr>
        <w:pStyle w:val="a5"/>
        <w:spacing w:line="276" w:lineRule="auto"/>
        <w:jc w:val="left"/>
        <w:rPr>
          <w:rFonts w:ascii="Verdana" w:hAnsi="Verdana"/>
          <w:sz w:val="20"/>
          <w:szCs w:val="20"/>
        </w:rPr>
      </w:pPr>
    </w:p>
    <w:p w:rsidR="00690905" w:rsidRDefault="00CE0912" w:rsidP="00CE0912">
      <w:pPr>
        <w:pStyle w:val="a5"/>
        <w:numPr>
          <w:ilvl w:val="0"/>
          <w:numId w:val="18"/>
        </w:numPr>
        <w:spacing w:line="276" w:lineRule="auto"/>
        <w:jc w:val="left"/>
        <w:rPr>
          <w:rFonts w:ascii="Verdana" w:hAnsi="Verdana"/>
          <w:b/>
          <w:sz w:val="20"/>
          <w:szCs w:val="20"/>
        </w:rPr>
      </w:pPr>
      <w:r>
        <w:rPr>
          <w:rFonts w:ascii="Verdana" w:hAnsi="Verdana" w:hint="eastAsia"/>
          <w:b/>
          <w:sz w:val="20"/>
          <w:szCs w:val="20"/>
        </w:rPr>
        <w:t>Caution</w:t>
      </w:r>
    </w:p>
    <w:p w:rsidR="00662758" w:rsidRPr="003C16FB" w:rsidRDefault="00662758" w:rsidP="00D46CB1">
      <w:pPr>
        <w:pStyle w:val="a5"/>
        <w:numPr>
          <w:ilvl w:val="6"/>
          <w:numId w:val="34"/>
        </w:numPr>
        <w:spacing w:line="276" w:lineRule="auto"/>
        <w:ind w:left="567" w:hanging="425"/>
        <w:jc w:val="left"/>
        <w:rPr>
          <w:rFonts w:ascii="Verdana" w:hAnsi="Verdana"/>
          <w:sz w:val="20"/>
          <w:szCs w:val="20"/>
        </w:rPr>
      </w:pPr>
      <w:r>
        <w:rPr>
          <w:rFonts w:ascii="Verdana" w:hAnsi="Verdana" w:hint="eastAsia"/>
          <w:sz w:val="20"/>
          <w:szCs w:val="20"/>
        </w:rPr>
        <w:t xml:space="preserve">DO NOT disconnect the </w:t>
      </w:r>
      <w:r w:rsidR="00D46CB1">
        <w:rPr>
          <w:rFonts w:ascii="Verdana" w:hAnsi="Verdana"/>
          <w:sz w:val="20"/>
          <w:szCs w:val="20"/>
        </w:rPr>
        <w:t>lamps</w:t>
      </w:r>
      <w:r>
        <w:rPr>
          <w:rFonts w:ascii="Verdana" w:hAnsi="Verdana" w:hint="eastAsia"/>
          <w:sz w:val="20"/>
          <w:szCs w:val="20"/>
        </w:rPr>
        <w:t xml:space="preserve"> while </w:t>
      </w:r>
      <w:r>
        <w:rPr>
          <w:rFonts w:ascii="Verdana" w:hAnsi="Verdana"/>
          <w:sz w:val="20"/>
          <w:szCs w:val="20"/>
        </w:rPr>
        <w:t>the</w:t>
      </w:r>
      <w:r>
        <w:rPr>
          <w:rFonts w:ascii="Verdana" w:hAnsi="Verdana" w:hint="eastAsia"/>
          <w:sz w:val="20"/>
          <w:szCs w:val="20"/>
        </w:rPr>
        <w:t xml:space="preserve"> dimmer is on</w:t>
      </w:r>
    </w:p>
    <w:p w:rsidR="00662758" w:rsidRPr="00A26C6D" w:rsidRDefault="00662758" w:rsidP="00D46CB1">
      <w:pPr>
        <w:pStyle w:val="a5"/>
        <w:numPr>
          <w:ilvl w:val="6"/>
          <w:numId w:val="34"/>
        </w:numPr>
        <w:spacing w:line="276" w:lineRule="auto"/>
        <w:ind w:left="567" w:hanging="425"/>
        <w:jc w:val="left"/>
        <w:rPr>
          <w:rFonts w:ascii="Verdana" w:hAnsi="Verdana"/>
          <w:sz w:val="20"/>
          <w:szCs w:val="20"/>
        </w:rPr>
      </w:pPr>
      <w:r w:rsidRPr="00A26C6D">
        <w:rPr>
          <w:rFonts w:ascii="Verdana" w:hAnsi="Verdana"/>
          <w:sz w:val="20"/>
          <w:szCs w:val="20"/>
        </w:rPr>
        <w:t>The input voltage should be conformed to below specifications</w:t>
      </w:r>
    </w:p>
    <w:p w:rsidR="00CE0912" w:rsidRPr="00D46CB1" w:rsidRDefault="00662758" w:rsidP="00CE0912">
      <w:pPr>
        <w:pStyle w:val="a5"/>
        <w:numPr>
          <w:ilvl w:val="6"/>
          <w:numId w:val="34"/>
        </w:numPr>
        <w:spacing w:line="276" w:lineRule="auto"/>
        <w:ind w:left="567" w:hanging="425"/>
        <w:jc w:val="left"/>
        <w:rPr>
          <w:rFonts w:ascii="Verdana" w:hAnsi="Verdana"/>
          <w:sz w:val="20"/>
          <w:szCs w:val="20"/>
        </w:rPr>
      </w:pPr>
      <w:bookmarkStart w:id="0" w:name="OLE_LINK1"/>
      <w:r>
        <w:rPr>
          <w:rFonts w:ascii="Verdana" w:hAnsi="Verdana"/>
          <w:sz w:val="20"/>
          <w:szCs w:val="20"/>
        </w:rPr>
        <w:t>T</w:t>
      </w:r>
      <w:r>
        <w:rPr>
          <w:rFonts w:ascii="Verdana" w:hAnsi="Verdana" w:hint="eastAsia"/>
          <w:sz w:val="20"/>
          <w:szCs w:val="20"/>
        </w:rPr>
        <w:t xml:space="preserve">he dimmer is NOT suitable for all </w:t>
      </w:r>
      <w:r w:rsidRPr="003C16FB">
        <w:rPr>
          <w:rFonts w:ascii="Verdana" w:hAnsi="Verdana"/>
          <w:sz w:val="20"/>
          <w:szCs w:val="20"/>
        </w:rPr>
        <w:t xml:space="preserve">fluorescent </w:t>
      </w:r>
      <w:r>
        <w:rPr>
          <w:rFonts w:ascii="Verdana" w:hAnsi="Verdana" w:hint="eastAsia"/>
          <w:sz w:val="20"/>
          <w:szCs w:val="20"/>
        </w:rPr>
        <w:t>lighting, dimmable</w:t>
      </w:r>
      <w:r w:rsidRPr="0062728C">
        <w:rPr>
          <w:rFonts w:ascii="Verdana" w:hAnsi="Verdana"/>
          <w:sz w:val="20"/>
          <w:szCs w:val="20"/>
        </w:rPr>
        <w:t> </w:t>
      </w:r>
      <w:hyperlink r:id="rId12" w:history="1">
        <w:r>
          <w:rPr>
            <w:rFonts w:ascii="Verdana" w:hAnsi="Verdana" w:hint="eastAsia"/>
            <w:sz w:val="20"/>
            <w:szCs w:val="20"/>
          </w:rPr>
          <w:t>LED</w:t>
        </w:r>
      </w:hyperlink>
      <w:r>
        <w:rPr>
          <w:rFonts w:ascii="Verdana" w:hAnsi="Verdana" w:hint="eastAsia"/>
          <w:sz w:val="20"/>
          <w:szCs w:val="20"/>
        </w:rPr>
        <w:t xml:space="preserve"> </w:t>
      </w:r>
      <w:hyperlink r:id="rId13" w:history="1">
        <w:r w:rsidRPr="0062728C">
          <w:rPr>
            <w:rFonts w:ascii="Verdana" w:hAnsi="Verdana"/>
            <w:sz w:val="20"/>
            <w:szCs w:val="20"/>
          </w:rPr>
          <w:t>light</w:t>
        </w:r>
      </w:hyperlink>
      <w:r>
        <w:rPr>
          <w:rFonts w:ascii="Verdana" w:hAnsi="Verdana" w:hint="eastAsia"/>
          <w:sz w:val="20"/>
          <w:szCs w:val="20"/>
        </w:rPr>
        <w:t>ing</w:t>
      </w:r>
      <w:bookmarkEnd w:id="0"/>
    </w:p>
    <w:p w:rsidR="00D37E04" w:rsidRDefault="00D37E04" w:rsidP="00CE0912">
      <w:pPr>
        <w:pStyle w:val="a5"/>
        <w:spacing w:line="276" w:lineRule="auto"/>
        <w:jc w:val="left"/>
        <w:rPr>
          <w:rFonts w:ascii="Verdana" w:hAnsi="Verdana"/>
          <w:b/>
          <w:sz w:val="20"/>
          <w:szCs w:val="20"/>
        </w:rPr>
      </w:pPr>
    </w:p>
    <w:p w:rsidR="007E1D6E" w:rsidRPr="007E1D6E" w:rsidRDefault="007E1D6E" w:rsidP="007E1D6E">
      <w:pPr>
        <w:pStyle w:val="a5"/>
        <w:numPr>
          <w:ilvl w:val="0"/>
          <w:numId w:val="18"/>
        </w:numPr>
        <w:spacing w:line="276" w:lineRule="auto"/>
        <w:jc w:val="left"/>
        <w:rPr>
          <w:rFonts w:ascii="Verdana" w:hAnsi="Verdana"/>
          <w:b/>
          <w:sz w:val="20"/>
          <w:szCs w:val="20"/>
        </w:rPr>
      </w:pPr>
      <w:r>
        <w:rPr>
          <w:rFonts w:ascii="Verdana" w:hAnsi="Verdana"/>
          <w:b/>
          <w:sz w:val="20"/>
          <w:szCs w:val="20"/>
        </w:rPr>
        <w:t>S</w:t>
      </w:r>
      <w:r>
        <w:rPr>
          <w:rFonts w:ascii="Verdana" w:hAnsi="Verdana" w:hint="eastAsia"/>
          <w:b/>
          <w:sz w:val="20"/>
          <w:szCs w:val="20"/>
        </w:rPr>
        <w:t xml:space="preserve">pecification </w:t>
      </w:r>
    </w:p>
    <w:p w:rsidR="00726B40" w:rsidRPr="00726B40" w:rsidRDefault="00726B40" w:rsidP="00726B40">
      <w:pPr>
        <w:widowControl w:val="0"/>
        <w:tabs>
          <w:tab w:val="left" w:pos="426"/>
        </w:tabs>
        <w:spacing w:after="0"/>
        <w:rPr>
          <w:rFonts w:ascii="Verdana" w:hAnsi="Verdana"/>
          <w:sz w:val="20"/>
          <w:szCs w:val="20"/>
        </w:rPr>
      </w:pPr>
      <w:r w:rsidRPr="00726B40">
        <w:rPr>
          <w:rFonts w:ascii="Verdana" w:hAnsi="Verdana" w:hint="eastAsia"/>
          <w:sz w:val="20"/>
          <w:szCs w:val="20"/>
        </w:rPr>
        <w:t>Power rating</w:t>
      </w:r>
      <w:r w:rsidRPr="00726B40">
        <w:rPr>
          <w:rFonts w:ascii="Verdana" w:hAnsi="Verdana"/>
          <w:sz w:val="20"/>
          <w:szCs w:val="20"/>
        </w:rPr>
        <w:t xml:space="preserve">: </w:t>
      </w:r>
      <w:r w:rsidRPr="00726B40">
        <w:rPr>
          <w:rFonts w:ascii="Verdana" w:hAnsi="Verdana" w:hint="eastAsia"/>
          <w:sz w:val="20"/>
          <w:szCs w:val="20"/>
        </w:rPr>
        <w:t xml:space="preserve">        </w:t>
      </w:r>
      <w:r w:rsidRPr="00726B40">
        <w:rPr>
          <w:rFonts w:ascii="Verdana" w:hAnsi="Verdana"/>
          <w:sz w:val="20"/>
          <w:szCs w:val="20"/>
        </w:rPr>
        <w:t>230V~, 50Hz</w:t>
      </w:r>
    </w:p>
    <w:p w:rsidR="00726B40" w:rsidRPr="00726B40" w:rsidRDefault="00726B40" w:rsidP="00726B40">
      <w:pPr>
        <w:widowControl w:val="0"/>
        <w:tabs>
          <w:tab w:val="left" w:pos="426"/>
        </w:tabs>
        <w:spacing w:after="0"/>
        <w:rPr>
          <w:rFonts w:ascii="Verdana" w:hAnsi="Verdana"/>
          <w:sz w:val="20"/>
          <w:szCs w:val="20"/>
        </w:rPr>
      </w:pPr>
      <w:r w:rsidRPr="00726B40">
        <w:rPr>
          <w:rFonts w:ascii="Verdana" w:hAnsi="Verdana" w:hint="eastAsia"/>
          <w:sz w:val="20"/>
          <w:szCs w:val="20"/>
        </w:rPr>
        <w:t>Wattage:               incandescent/halogen lighting                                      30-200W</w:t>
      </w:r>
    </w:p>
    <w:p w:rsidR="00726B40" w:rsidRPr="00726B40" w:rsidRDefault="00726B40" w:rsidP="00726B40">
      <w:pPr>
        <w:widowControl w:val="0"/>
        <w:tabs>
          <w:tab w:val="left" w:pos="426"/>
        </w:tabs>
        <w:spacing w:after="0"/>
        <w:rPr>
          <w:rFonts w:ascii="Verdana" w:hAnsi="Verdana"/>
          <w:sz w:val="20"/>
          <w:szCs w:val="20"/>
        </w:rPr>
      </w:pPr>
      <w:r w:rsidRPr="00726B40">
        <w:rPr>
          <w:rFonts w:ascii="Verdana" w:hAnsi="Verdana" w:hint="eastAsia"/>
          <w:sz w:val="20"/>
          <w:szCs w:val="20"/>
        </w:rPr>
        <w:t xml:space="preserve">                            </w:t>
      </w:r>
      <w:r w:rsidRPr="00726B40">
        <w:rPr>
          <w:rFonts w:ascii="Verdana" w:hAnsi="Verdana"/>
          <w:sz w:val="20"/>
          <w:szCs w:val="20"/>
        </w:rPr>
        <w:t>LV-halogen</w:t>
      </w:r>
      <w:r w:rsidRPr="00726B40">
        <w:rPr>
          <w:rFonts w:ascii="Verdana" w:hAnsi="Verdana" w:hint="eastAsia"/>
          <w:sz w:val="20"/>
          <w:szCs w:val="20"/>
        </w:rPr>
        <w:t xml:space="preserve"> lighting</w:t>
      </w:r>
      <w:r w:rsidRPr="00726B40">
        <w:rPr>
          <w:rFonts w:ascii="Verdana" w:hAnsi="Verdana"/>
          <w:sz w:val="20"/>
          <w:szCs w:val="20"/>
        </w:rPr>
        <w:t xml:space="preserve"> with electronic step-down converter 30-200W</w:t>
      </w:r>
    </w:p>
    <w:p w:rsidR="00726B40" w:rsidRDefault="00726B40" w:rsidP="00726B40">
      <w:pPr>
        <w:widowControl w:val="0"/>
        <w:tabs>
          <w:tab w:val="left" w:pos="426"/>
        </w:tabs>
        <w:spacing w:after="0"/>
        <w:rPr>
          <w:rFonts w:ascii="Verdana" w:hAnsi="Verdana"/>
          <w:sz w:val="20"/>
          <w:szCs w:val="20"/>
        </w:rPr>
      </w:pPr>
      <w:r>
        <w:rPr>
          <w:rFonts w:ascii="Verdana" w:hAnsi="Verdana"/>
          <w:sz w:val="20"/>
          <w:szCs w:val="20"/>
        </w:rPr>
        <w:t xml:space="preserve">  </w:t>
      </w:r>
      <w:r w:rsidRPr="00726B40">
        <w:rPr>
          <w:rFonts w:ascii="Verdana" w:hAnsi="Verdana" w:hint="eastAsia"/>
          <w:sz w:val="20"/>
          <w:szCs w:val="20"/>
        </w:rPr>
        <w:t xml:space="preserve">                          specified LED lighting                                                   3-24W</w:t>
      </w:r>
    </w:p>
    <w:p w:rsidR="00A607F8" w:rsidRDefault="00A607F8" w:rsidP="00726B40">
      <w:pPr>
        <w:widowControl w:val="0"/>
        <w:tabs>
          <w:tab w:val="left" w:pos="426"/>
        </w:tabs>
        <w:spacing w:after="0"/>
        <w:rPr>
          <w:rFonts w:ascii="Verdana" w:hAnsi="Verdana"/>
          <w:sz w:val="20"/>
          <w:szCs w:val="20"/>
        </w:rPr>
      </w:pPr>
    </w:p>
    <w:p w:rsidR="00EA5F7F" w:rsidRPr="00726B40" w:rsidRDefault="00EA5F7F" w:rsidP="00726B40">
      <w:pPr>
        <w:widowControl w:val="0"/>
        <w:tabs>
          <w:tab w:val="left" w:pos="426"/>
        </w:tabs>
        <w:spacing w:after="0"/>
        <w:rPr>
          <w:rFonts w:ascii="Verdana" w:hAnsi="Verdana"/>
          <w:sz w:val="20"/>
          <w:szCs w:val="20"/>
        </w:rPr>
      </w:pPr>
      <w:bookmarkStart w:id="1" w:name="_GoBack"/>
      <w:bookmarkEnd w:id="1"/>
    </w:p>
    <w:p w:rsidR="00A607F8" w:rsidRPr="00146D31" w:rsidRDefault="00A607F8" w:rsidP="00A607F8">
      <w:pPr>
        <w:rPr>
          <w:rFonts w:ascii="Arial" w:hAnsi="Arial" w:cs="Arial"/>
          <w:b/>
        </w:rPr>
      </w:pPr>
      <w:r w:rsidRPr="00146D31">
        <w:rPr>
          <w:rFonts w:ascii="Arial" w:hAnsi="Arial" w:cs="Arial"/>
          <w:b/>
        </w:rPr>
        <w:t>Correct disposal of the</w:t>
      </w:r>
      <w:r>
        <w:rPr>
          <w:rFonts w:ascii="Arial" w:hAnsi="Arial" w:cs="Arial"/>
          <w:b/>
        </w:rPr>
        <w:t xml:space="preserve"> product</w:t>
      </w:r>
    </w:p>
    <w:p w:rsidR="00A607F8" w:rsidRPr="0044647F" w:rsidRDefault="00A607F8" w:rsidP="00A607F8">
      <w:pPr>
        <w:rPr>
          <w:rFonts w:ascii="Arial" w:hAnsi="Arial" w:cs="Arial"/>
          <w:sz w:val="20"/>
          <w:szCs w:val="20"/>
        </w:rPr>
      </w:pPr>
      <w:r w:rsidRPr="0044647F">
        <w:rPr>
          <w:rFonts w:ascii="Arial" w:hAnsi="Arial" w:cs="Arial"/>
          <w:noProof/>
          <w:sz w:val="20"/>
          <w:szCs w:val="20"/>
        </w:rPr>
        <w:drawing>
          <wp:anchor distT="0" distB="0" distL="114300" distR="114300" simplePos="0" relativeHeight="251663360" behindDoc="0" locked="0" layoutInCell="1" allowOverlap="1" wp14:anchorId="62D06208" wp14:editId="6F4DC517">
            <wp:simplePos x="0" y="0"/>
            <wp:positionH relativeFrom="column">
              <wp:posOffset>-1905</wp:posOffset>
            </wp:positionH>
            <wp:positionV relativeFrom="paragraph">
              <wp:posOffset>3810</wp:posOffset>
            </wp:positionV>
            <wp:extent cx="485775" cy="838200"/>
            <wp:effectExtent l="0" t="0" r="9525" b="0"/>
            <wp:wrapSquare wrapText="bothSides"/>
            <wp:docPr id="3" name="图片 3" descr="!cid_984234202@13082008-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984234202@13082008-19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47F">
        <w:rPr>
          <w:rFonts w:ascii="Arial" w:hAnsi="Arial" w:cs="Arial"/>
          <w:sz w:val="20"/>
          <w:szCs w:val="20"/>
        </w:rPr>
        <w:t>Within the European Union, this symbol indicates that the products must not be disposed in the household waste. Devices contain valuable recyclable materials that should be recycled for reuse and uncontrolled waste disposal may cause harm to the environment and human health. Please dispose the old products via suitable collection systems or send the unit to the office where you bought it. This will make the product recycling</w:t>
      </w:r>
      <w:r w:rsidRPr="0044647F">
        <w:rPr>
          <w:rFonts w:ascii="Arial" w:hAnsi="Arial" w:cs="Arial" w:hint="eastAsia"/>
          <w:sz w:val="20"/>
          <w:szCs w:val="20"/>
        </w:rPr>
        <w:t>.</w:t>
      </w:r>
    </w:p>
    <w:p w:rsidR="004224C2" w:rsidRDefault="004224C2" w:rsidP="00DF1DE2">
      <w:pPr>
        <w:pStyle w:val="a5"/>
        <w:spacing w:line="276" w:lineRule="auto"/>
        <w:jc w:val="left"/>
        <w:rPr>
          <w:rFonts w:ascii="Verdana" w:hAnsi="Verdana"/>
          <w:sz w:val="20"/>
          <w:szCs w:val="20"/>
        </w:rPr>
      </w:pPr>
    </w:p>
    <w:p w:rsidR="006055D2" w:rsidRPr="00A17493" w:rsidRDefault="006055D2" w:rsidP="009133DC">
      <w:pPr>
        <w:autoSpaceDE w:val="0"/>
        <w:autoSpaceDN w:val="0"/>
        <w:spacing w:beforeLines="50" w:before="120" w:afterLines="50" w:after="120"/>
        <w:ind w:left="424" w:hangingChars="211" w:hanging="424"/>
        <w:rPr>
          <w:rFonts w:ascii="Verdana" w:hAnsi="Verdana" w:cs="Arial"/>
          <w:b/>
          <w:color w:val="000000"/>
          <w:sz w:val="20"/>
          <w:szCs w:val="20"/>
          <w:lang w:val="fr-FR"/>
        </w:rPr>
      </w:pPr>
      <w:r w:rsidRPr="00924B24">
        <w:rPr>
          <w:rFonts w:ascii="Verdana" w:hAnsi="Verdana" w:cs="Arial"/>
          <w:b/>
          <w:color w:val="000000"/>
          <w:sz w:val="20"/>
          <w:szCs w:val="20"/>
          <w:lang w:val="fr-FR"/>
        </w:rPr>
        <w:t>Manufacturer :</w:t>
      </w:r>
    </w:p>
    <w:p w:rsidR="006055D2" w:rsidRPr="009A0334" w:rsidRDefault="006055D2" w:rsidP="006055D2">
      <w:pPr>
        <w:rPr>
          <w:rFonts w:ascii="Verdana" w:hAnsi="Verdana" w:cs="Arial"/>
          <w:sz w:val="20"/>
        </w:rPr>
      </w:pPr>
      <w:r>
        <w:rPr>
          <w:rFonts w:ascii="Verdana" w:hAnsi="Verdana" w:cs="Arial"/>
          <w:noProof/>
          <w:sz w:val="20"/>
        </w:rPr>
        <w:drawing>
          <wp:inline distT="0" distB="0" distL="0" distR="0">
            <wp:extent cx="1676400" cy="289560"/>
            <wp:effectExtent l="19050" t="0" r="0" b="0"/>
            <wp:docPr id="1" name="图片 1" descr="logo--blac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ack-3"/>
                    <pic:cNvPicPr>
                      <a:picLocks noChangeAspect="1" noChangeArrowheads="1"/>
                    </pic:cNvPicPr>
                  </pic:nvPicPr>
                  <pic:blipFill>
                    <a:blip r:embed="rId15" cstate="print"/>
                    <a:srcRect/>
                    <a:stretch>
                      <a:fillRect/>
                    </a:stretch>
                  </pic:blipFill>
                  <pic:spPr bwMode="auto">
                    <a:xfrm>
                      <a:off x="0" y="0"/>
                      <a:ext cx="1676400" cy="289560"/>
                    </a:xfrm>
                    <a:prstGeom prst="rect">
                      <a:avLst/>
                    </a:prstGeom>
                    <a:noFill/>
                    <a:ln w="9525">
                      <a:noFill/>
                      <a:miter lim="800000"/>
                      <a:headEnd/>
                      <a:tailEnd/>
                    </a:ln>
                  </pic:spPr>
                </pic:pic>
              </a:graphicData>
            </a:graphic>
          </wp:inline>
        </w:drawing>
      </w:r>
    </w:p>
    <w:p w:rsidR="006055D2" w:rsidRPr="009A0334" w:rsidRDefault="006055D2" w:rsidP="006055D2">
      <w:pPr>
        <w:rPr>
          <w:rFonts w:ascii="Verdana" w:hAnsi="Verdana" w:cs="Arial"/>
          <w:sz w:val="20"/>
        </w:rPr>
      </w:pPr>
      <w:r w:rsidRPr="009A0334">
        <w:rPr>
          <w:rFonts w:ascii="Verdana" w:hAnsi="Verdana" w:cs="Arial"/>
          <w:sz w:val="20"/>
        </w:rPr>
        <w:t>Manufact</w:t>
      </w:r>
      <w:r>
        <w:rPr>
          <w:rFonts w:ascii="Verdana" w:hAnsi="Verdana" w:cs="Arial"/>
          <w:sz w:val="20"/>
        </w:rPr>
        <w:t>urer</w:t>
      </w:r>
      <w:r w:rsidRPr="009A0334">
        <w:rPr>
          <w:rFonts w:ascii="Verdana" w:hAnsi="Verdana" w:cs="Arial"/>
          <w:sz w:val="20"/>
        </w:rPr>
        <w:t xml:space="preserve">: </w:t>
      </w:r>
      <w:r w:rsidRPr="00924B24">
        <w:rPr>
          <w:rFonts w:ascii="Verdana" w:hAnsi="Verdana" w:cs="Arial"/>
          <w:sz w:val="20"/>
        </w:rPr>
        <w:t>Zhejiang Everflourish Electrical Co.,</w:t>
      </w:r>
      <w:r w:rsidRPr="00924B24">
        <w:rPr>
          <w:rFonts w:ascii="Verdana" w:hAnsi="Verdana" w:cs="Arial" w:hint="eastAsia"/>
          <w:sz w:val="20"/>
        </w:rPr>
        <w:t xml:space="preserve"> </w:t>
      </w:r>
      <w:r w:rsidRPr="00924B24">
        <w:rPr>
          <w:rFonts w:ascii="Verdana" w:hAnsi="Verdana" w:cs="Arial"/>
          <w:sz w:val="20"/>
        </w:rPr>
        <w:t>Ltd.</w:t>
      </w:r>
    </w:p>
    <w:p w:rsidR="006055D2" w:rsidRPr="009A0334" w:rsidRDefault="006055D2" w:rsidP="006055D2">
      <w:pPr>
        <w:rPr>
          <w:rFonts w:ascii="Verdana" w:hAnsi="Verdana" w:cs="Arial"/>
          <w:b/>
          <w:szCs w:val="21"/>
        </w:rPr>
      </w:pPr>
      <w:proofErr w:type="spellStart"/>
      <w:r w:rsidRPr="009A0334">
        <w:rPr>
          <w:rFonts w:ascii="Verdana" w:hAnsi="Verdana" w:cs="Arial"/>
          <w:sz w:val="20"/>
        </w:rPr>
        <w:t>Adress</w:t>
      </w:r>
      <w:proofErr w:type="spellEnd"/>
      <w:r w:rsidRPr="009A0334">
        <w:rPr>
          <w:rFonts w:ascii="Verdana" w:hAnsi="Verdana" w:cs="Arial"/>
          <w:sz w:val="20"/>
        </w:rPr>
        <w:t xml:space="preserve">: </w:t>
      </w:r>
      <w:proofErr w:type="spellStart"/>
      <w:r w:rsidRPr="009A0334">
        <w:rPr>
          <w:rFonts w:ascii="Verdana" w:hAnsi="Verdana" w:cs="Arial"/>
          <w:sz w:val="20"/>
        </w:rPr>
        <w:t>Renjiu</w:t>
      </w:r>
      <w:proofErr w:type="spellEnd"/>
      <w:r w:rsidRPr="009A0334">
        <w:rPr>
          <w:rFonts w:ascii="Verdana" w:hAnsi="Verdana" w:cs="Arial"/>
          <w:sz w:val="20"/>
        </w:rPr>
        <w:t xml:space="preserve"> Village, </w:t>
      </w:r>
      <w:proofErr w:type="spellStart"/>
      <w:r w:rsidRPr="009A0334">
        <w:rPr>
          <w:rFonts w:ascii="Verdana" w:hAnsi="Verdana" w:cs="Arial"/>
          <w:sz w:val="20"/>
        </w:rPr>
        <w:t>Wuxiang</w:t>
      </w:r>
      <w:proofErr w:type="spellEnd"/>
      <w:r w:rsidRPr="009A0334">
        <w:rPr>
          <w:rFonts w:ascii="Verdana" w:hAnsi="Verdana" w:cs="Arial"/>
          <w:sz w:val="20"/>
        </w:rPr>
        <w:t xml:space="preserve"> </w:t>
      </w:r>
      <w:proofErr w:type="spellStart"/>
      <w:r w:rsidRPr="009A0334">
        <w:rPr>
          <w:rFonts w:ascii="Verdana" w:hAnsi="Verdana" w:cs="Arial"/>
          <w:sz w:val="20"/>
        </w:rPr>
        <w:t>Town,Yinzhou,Ningbo</w:t>
      </w:r>
      <w:proofErr w:type="spellEnd"/>
      <w:r w:rsidRPr="009A0334">
        <w:rPr>
          <w:rFonts w:ascii="Verdana" w:hAnsi="Verdana" w:cs="Arial"/>
          <w:sz w:val="20"/>
        </w:rPr>
        <w:t xml:space="preserve"> 315111,P.R.China</w:t>
      </w:r>
    </w:p>
    <w:p w:rsidR="008901F0" w:rsidRPr="006055D2" w:rsidRDefault="008901F0" w:rsidP="00DF1DE2">
      <w:pPr>
        <w:pStyle w:val="a5"/>
        <w:spacing w:line="276" w:lineRule="auto"/>
        <w:jc w:val="left"/>
        <w:rPr>
          <w:rFonts w:ascii="Verdana" w:hAnsi="Verdana"/>
          <w:sz w:val="20"/>
          <w:szCs w:val="20"/>
        </w:rPr>
      </w:pPr>
    </w:p>
    <w:p w:rsidR="009266BB" w:rsidRPr="00DF1DE2" w:rsidRDefault="009266BB" w:rsidP="00DF1DE2">
      <w:pPr>
        <w:pStyle w:val="a5"/>
        <w:spacing w:line="276" w:lineRule="auto"/>
        <w:jc w:val="left"/>
        <w:rPr>
          <w:rFonts w:ascii="Verdana" w:hAnsi="Verdana"/>
          <w:sz w:val="20"/>
          <w:szCs w:val="20"/>
        </w:rPr>
      </w:pPr>
    </w:p>
    <w:sectPr w:rsidR="009266BB" w:rsidRPr="00DF1DE2" w:rsidSect="008155C3">
      <w:pgSz w:w="12240" w:h="15840"/>
      <w:pgMar w:top="709" w:right="104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94" w:rsidRDefault="002B2894" w:rsidP="00E13878">
      <w:pPr>
        <w:spacing w:after="0" w:line="240" w:lineRule="auto"/>
      </w:pPr>
      <w:r>
        <w:separator/>
      </w:r>
    </w:p>
  </w:endnote>
  <w:endnote w:type="continuationSeparator" w:id="0">
    <w:p w:rsidR="002B2894" w:rsidRDefault="002B2894" w:rsidP="00E1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94" w:rsidRDefault="002B2894" w:rsidP="00E13878">
      <w:pPr>
        <w:spacing w:after="0" w:line="240" w:lineRule="auto"/>
      </w:pPr>
      <w:r>
        <w:separator/>
      </w:r>
    </w:p>
  </w:footnote>
  <w:footnote w:type="continuationSeparator" w:id="0">
    <w:p w:rsidR="002B2894" w:rsidRDefault="002B2894" w:rsidP="00E13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E6F"/>
    <w:multiLevelType w:val="multilevel"/>
    <w:tmpl w:val="427A98E8"/>
    <w:lvl w:ilvl="0">
      <w:start w:val="1"/>
      <w:numFmt w:val="decimal"/>
      <w:lvlText w:val="%1."/>
      <w:lvlJc w:val="left"/>
      <w:pPr>
        <w:ind w:left="360" w:hanging="360"/>
      </w:pPr>
      <w:rPr>
        <w:rFonts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
    <w:nsid w:val="07AF7B2A"/>
    <w:multiLevelType w:val="multilevel"/>
    <w:tmpl w:val="4D9263D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
    <w:nsid w:val="080D1C95"/>
    <w:multiLevelType w:val="multilevel"/>
    <w:tmpl w:val="4D9263D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nsid w:val="084D204A"/>
    <w:multiLevelType w:val="multilevel"/>
    <w:tmpl w:val="890E4696"/>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
    <w:nsid w:val="0A080743"/>
    <w:multiLevelType w:val="hybridMultilevel"/>
    <w:tmpl w:val="A02643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10BE7"/>
    <w:multiLevelType w:val="hybridMultilevel"/>
    <w:tmpl w:val="9F50321A"/>
    <w:lvl w:ilvl="0" w:tplc="8FE841D0">
      <w:start w:val="2"/>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352B3E"/>
    <w:multiLevelType w:val="hybridMultilevel"/>
    <w:tmpl w:val="43D83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E42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89D75E0"/>
    <w:multiLevelType w:val="hybridMultilevel"/>
    <w:tmpl w:val="9F50321A"/>
    <w:lvl w:ilvl="0" w:tplc="8FE841D0">
      <w:start w:val="2"/>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664CD"/>
    <w:multiLevelType w:val="multilevel"/>
    <w:tmpl w:val="4D9263D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
    <w:nsid w:val="26710988"/>
    <w:multiLevelType w:val="hybridMultilevel"/>
    <w:tmpl w:val="D77EA558"/>
    <w:lvl w:ilvl="0" w:tplc="2A0422C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E5689"/>
    <w:multiLevelType w:val="multilevel"/>
    <w:tmpl w:val="03C05A0E"/>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
    <w:nsid w:val="27E23B95"/>
    <w:multiLevelType w:val="multilevel"/>
    <w:tmpl w:val="890E4696"/>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3">
    <w:nsid w:val="2B257079"/>
    <w:multiLevelType w:val="hybridMultilevel"/>
    <w:tmpl w:val="FDF895AE"/>
    <w:lvl w:ilvl="0" w:tplc="35A2FF1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913CD"/>
    <w:multiLevelType w:val="multilevel"/>
    <w:tmpl w:val="4D9263D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
    <w:nsid w:val="2D991444"/>
    <w:multiLevelType w:val="multilevel"/>
    <w:tmpl w:val="4D9263D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6">
    <w:nsid w:val="2DF01B9E"/>
    <w:multiLevelType w:val="multilevel"/>
    <w:tmpl w:val="03C05A0E"/>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7">
    <w:nsid w:val="34C40F12"/>
    <w:multiLevelType w:val="hybridMultilevel"/>
    <w:tmpl w:val="B3A8C740"/>
    <w:lvl w:ilvl="0" w:tplc="37482082">
      <w:start w:val="6"/>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B052ED"/>
    <w:multiLevelType w:val="multilevel"/>
    <w:tmpl w:val="6FA2FB36"/>
    <w:lvl w:ilvl="0">
      <w:start w:val="2"/>
      <w:numFmt w:val="upperLetter"/>
      <w:lvlText w:val="%1."/>
      <w:lvlJc w:val="left"/>
      <w:pPr>
        <w:ind w:left="360" w:hanging="360"/>
      </w:pPr>
      <w:rPr>
        <w:rFonts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9">
    <w:nsid w:val="360E6983"/>
    <w:multiLevelType w:val="hybridMultilevel"/>
    <w:tmpl w:val="43D83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7391E"/>
    <w:multiLevelType w:val="hybridMultilevel"/>
    <w:tmpl w:val="AEFCA268"/>
    <w:lvl w:ilvl="0" w:tplc="2A0422C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55F74"/>
    <w:multiLevelType w:val="multilevel"/>
    <w:tmpl w:val="0C8EDE0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none"/>
      <w:lvlText w:val="a."/>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2">
    <w:nsid w:val="3EE81304"/>
    <w:multiLevelType w:val="hybridMultilevel"/>
    <w:tmpl w:val="62E66CE2"/>
    <w:lvl w:ilvl="0" w:tplc="F2E61762">
      <w:start w:val="3"/>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96F5F"/>
    <w:multiLevelType w:val="hybridMultilevel"/>
    <w:tmpl w:val="D77EA558"/>
    <w:lvl w:ilvl="0" w:tplc="2A0422C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A7EFC"/>
    <w:multiLevelType w:val="multilevel"/>
    <w:tmpl w:val="4D9263D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5">
    <w:nsid w:val="45B8573A"/>
    <w:multiLevelType w:val="multilevel"/>
    <w:tmpl w:val="42901C5A"/>
    <w:lvl w:ilvl="0">
      <w:start w:val="1"/>
      <w:numFmt w:val="decimal"/>
      <w:lvlText w:val="%1."/>
      <w:lvlJc w:val="left"/>
      <w:pPr>
        <w:ind w:left="360" w:hanging="360"/>
      </w:pPr>
      <w:rPr>
        <w:rFonts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6">
    <w:nsid w:val="4852306C"/>
    <w:multiLevelType w:val="multilevel"/>
    <w:tmpl w:val="F376BA3E"/>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none"/>
      <w:lvlText w:val="a."/>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7">
    <w:nsid w:val="4E320F8A"/>
    <w:multiLevelType w:val="multilevel"/>
    <w:tmpl w:val="9C4A5E3C"/>
    <w:lvl w:ilvl="0">
      <w:start w:val="1"/>
      <w:numFmt w:val="none"/>
      <w:lvlText w:val="A. "/>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8">
    <w:nsid w:val="4F3B501C"/>
    <w:multiLevelType w:val="multilevel"/>
    <w:tmpl w:val="9C4A5E3C"/>
    <w:lvl w:ilvl="0">
      <w:start w:val="1"/>
      <w:numFmt w:val="none"/>
      <w:lvlText w:val="A. "/>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9">
    <w:nsid w:val="50842007"/>
    <w:multiLevelType w:val="multilevel"/>
    <w:tmpl w:val="E342F2DA"/>
    <w:lvl w:ilvl="0">
      <w:start w:val="1"/>
      <w:numFmt w:val="decimal"/>
      <w:lvlText w:val="%1."/>
      <w:lvlJc w:val="left"/>
      <w:pPr>
        <w:ind w:left="360" w:hanging="360"/>
      </w:pPr>
      <w:rPr>
        <w:rFonts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0">
    <w:nsid w:val="519D4D43"/>
    <w:multiLevelType w:val="multilevel"/>
    <w:tmpl w:val="4D9263D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1">
    <w:nsid w:val="53360E7C"/>
    <w:multiLevelType w:val="multilevel"/>
    <w:tmpl w:val="03C05A0E"/>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2">
    <w:nsid w:val="537A240F"/>
    <w:multiLevelType w:val="multilevel"/>
    <w:tmpl w:val="4D9263D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3">
    <w:nsid w:val="60BD01B7"/>
    <w:multiLevelType w:val="hybridMultilevel"/>
    <w:tmpl w:val="FDF895AE"/>
    <w:lvl w:ilvl="0" w:tplc="35A2FF1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FA7D17"/>
    <w:multiLevelType w:val="multilevel"/>
    <w:tmpl w:val="82CAF184"/>
    <w:lvl w:ilvl="0">
      <w:start w:val="1"/>
      <w:numFmt w:val="decimal"/>
      <w:lvlText w:val="%1."/>
      <w:lvlJc w:val="left"/>
      <w:pPr>
        <w:ind w:left="360" w:hanging="360"/>
      </w:pPr>
      <w:rPr>
        <w:rFonts w:hint="default"/>
        <w:b w:val="0"/>
        <w:i w:val="0"/>
        <w:color w:val="auto"/>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nsid w:val="7180793D"/>
    <w:multiLevelType w:val="hybridMultilevel"/>
    <w:tmpl w:val="B7502B1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5B4E57"/>
    <w:multiLevelType w:val="multilevel"/>
    <w:tmpl w:val="03C05A0E"/>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7">
    <w:nsid w:val="72B67AF3"/>
    <w:multiLevelType w:val="hybridMultilevel"/>
    <w:tmpl w:val="14B2775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437E01"/>
    <w:multiLevelType w:val="multilevel"/>
    <w:tmpl w:val="02A23942"/>
    <w:lvl w:ilvl="0">
      <w:start w:val="1"/>
      <w:numFmt w:val="none"/>
      <w:lvlText w:val="A. "/>
      <w:lvlJc w:val="left"/>
      <w:pPr>
        <w:ind w:left="360" w:hanging="360"/>
      </w:pPr>
      <w:rPr>
        <w:rFonts w:ascii="Arial" w:hAnsi="Arial" w:hint="default"/>
        <w:b/>
        <w:i w:val="0"/>
        <w:sz w:val="22"/>
      </w:rPr>
    </w:lvl>
    <w:lvl w:ilvl="1">
      <w:start w:val="1"/>
      <w:numFmt w:val="none"/>
      <w:lvlText w:val="1.    "/>
      <w:lvlJc w:val="left"/>
      <w:pPr>
        <w:ind w:left="720" w:hanging="360"/>
      </w:pPr>
      <w:rPr>
        <w:rFonts w:ascii="Verdana" w:hAnsi="Verdana" w:hint="default"/>
        <w:sz w:val="2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9">
    <w:nsid w:val="78F53353"/>
    <w:multiLevelType w:val="hybridMultilevel"/>
    <w:tmpl w:val="627CB60E"/>
    <w:lvl w:ilvl="0" w:tplc="7B840338">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7"/>
  </w:num>
  <w:num w:numId="4">
    <w:abstractNumId w:val="31"/>
  </w:num>
  <w:num w:numId="5">
    <w:abstractNumId w:val="2"/>
  </w:num>
  <w:num w:numId="6">
    <w:abstractNumId w:val="29"/>
  </w:num>
  <w:num w:numId="7">
    <w:abstractNumId w:val="16"/>
  </w:num>
  <w:num w:numId="8">
    <w:abstractNumId w:val="0"/>
  </w:num>
  <w:num w:numId="9">
    <w:abstractNumId w:val="25"/>
  </w:num>
  <w:num w:numId="10">
    <w:abstractNumId w:val="36"/>
  </w:num>
  <w:num w:numId="11">
    <w:abstractNumId w:val="11"/>
  </w:num>
  <w:num w:numId="12">
    <w:abstractNumId w:val="38"/>
  </w:num>
  <w:num w:numId="13">
    <w:abstractNumId w:val="34"/>
  </w:num>
  <w:num w:numId="14">
    <w:abstractNumId w:val="1"/>
  </w:num>
  <w:num w:numId="15">
    <w:abstractNumId w:val="9"/>
  </w:num>
  <w:num w:numId="16">
    <w:abstractNumId w:val="35"/>
  </w:num>
  <w:num w:numId="17">
    <w:abstractNumId w:val="37"/>
  </w:num>
  <w:num w:numId="18">
    <w:abstractNumId w:val="18"/>
  </w:num>
  <w:num w:numId="19">
    <w:abstractNumId w:val="14"/>
  </w:num>
  <w:num w:numId="20">
    <w:abstractNumId w:val="12"/>
  </w:num>
  <w:num w:numId="21">
    <w:abstractNumId w:val="21"/>
  </w:num>
  <w:num w:numId="22">
    <w:abstractNumId w:val="26"/>
  </w:num>
  <w:num w:numId="23">
    <w:abstractNumId w:val="4"/>
  </w:num>
  <w:num w:numId="24">
    <w:abstractNumId w:val="19"/>
  </w:num>
  <w:num w:numId="25">
    <w:abstractNumId w:val="39"/>
  </w:num>
  <w:num w:numId="26">
    <w:abstractNumId w:val="23"/>
  </w:num>
  <w:num w:numId="27">
    <w:abstractNumId w:val="17"/>
  </w:num>
  <w:num w:numId="28">
    <w:abstractNumId w:val="10"/>
  </w:num>
  <w:num w:numId="29">
    <w:abstractNumId w:val="5"/>
  </w:num>
  <w:num w:numId="30">
    <w:abstractNumId w:val="20"/>
  </w:num>
  <w:num w:numId="31">
    <w:abstractNumId w:val="33"/>
  </w:num>
  <w:num w:numId="32">
    <w:abstractNumId w:val="6"/>
  </w:num>
  <w:num w:numId="33">
    <w:abstractNumId w:val="13"/>
  </w:num>
  <w:num w:numId="34">
    <w:abstractNumId w:val="3"/>
  </w:num>
  <w:num w:numId="35">
    <w:abstractNumId w:val="8"/>
  </w:num>
  <w:num w:numId="36">
    <w:abstractNumId w:val="22"/>
  </w:num>
  <w:num w:numId="37">
    <w:abstractNumId w:val="32"/>
  </w:num>
  <w:num w:numId="38">
    <w:abstractNumId w:val="24"/>
  </w:num>
  <w:num w:numId="39">
    <w:abstractNumId w:val="1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858EB"/>
    <w:rsid w:val="00023DAC"/>
    <w:rsid w:val="0003304C"/>
    <w:rsid w:val="00045B2E"/>
    <w:rsid w:val="000858EB"/>
    <w:rsid w:val="000A5DD8"/>
    <w:rsid w:val="000B5A1F"/>
    <w:rsid w:val="000C54D7"/>
    <w:rsid w:val="000C6190"/>
    <w:rsid w:val="000D1A4F"/>
    <w:rsid w:val="000F06D1"/>
    <w:rsid w:val="001115ED"/>
    <w:rsid w:val="00111E8D"/>
    <w:rsid w:val="00120D8E"/>
    <w:rsid w:val="00133068"/>
    <w:rsid w:val="00180D92"/>
    <w:rsid w:val="001A7841"/>
    <w:rsid w:val="001B4A7D"/>
    <w:rsid w:val="001C1701"/>
    <w:rsid w:val="001C46C0"/>
    <w:rsid w:val="002068AF"/>
    <w:rsid w:val="00217C7E"/>
    <w:rsid w:val="002B2894"/>
    <w:rsid w:val="002C2D28"/>
    <w:rsid w:val="002D4537"/>
    <w:rsid w:val="002F41CB"/>
    <w:rsid w:val="003000D0"/>
    <w:rsid w:val="00370BAE"/>
    <w:rsid w:val="003A01C3"/>
    <w:rsid w:val="003D688E"/>
    <w:rsid w:val="003F1077"/>
    <w:rsid w:val="003F368F"/>
    <w:rsid w:val="00402170"/>
    <w:rsid w:val="004064CC"/>
    <w:rsid w:val="004224C2"/>
    <w:rsid w:val="00431541"/>
    <w:rsid w:val="00455D92"/>
    <w:rsid w:val="00480610"/>
    <w:rsid w:val="004A0FFB"/>
    <w:rsid w:val="00540D7F"/>
    <w:rsid w:val="00543182"/>
    <w:rsid w:val="00555F5A"/>
    <w:rsid w:val="005619FB"/>
    <w:rsid w:val="00600419"/>
    <w:rsid w:val="006055D2"/>
    <w:rsid w:val="00627557"/>
    <w:rsid w:val="00633E7D"/>
    <w:rsid w:val="00641D1A"/>
    <w:rsid w:val="00662758"/>
    <w:rsid w:val="00684B6B"/>
    <w:rsid w:val="00685FCD"/>
    <w:rsid w:val="00690905"/>
    <w:rsid w:val="006F402F"/>
    <w:rsid w:val="006F7552"/>
    <w:rsid w:val="00726B40"/>
    <w:rsid w:val="00743002"/>
    <w:rsid w:val="00743F0A"/>
    <w:rsid w:val="007644EC"/>
    <w:rsid w:val="007A72F9"/>
    <w:rsid w:val="007C1D6D"/>
    <w:rsid w:val="007D5896"/>
    <w:rsid w:val="007E1D6E"/>
    <w:rsid w:val="0081483F"/>
    <w:rsid w:val="008155C3"/>
    <w:rsid w:val="0086551C"/>
    <w:rsid w:val="008901F0"/>
    <w:rsid w:val="008A4207"/>
    <w:rsid w:val="008C49F7"/>
    <w:rsid w:val="0090382C"/>
    <w:rsid w:val="009133DC"/>
    <w:rsid w:val="009266BB"/>
    <w:rsid w:val="00927075"/>
    <w:rsid w:val="009348E5"/>
    <w:rsid w:val="009472E2"/>
    <w:rsid w:val="009556BB"/>
    <w:rsid w:val="00973793"/>
    <w:rsid w:val="009954FA"/>
    <w:rsid w:val="009A09D6"/>
    <w:rsid w:val="009B5CF2"/>
    <w:rsid w:val="009C330E"/>
    <w:rsid w:val="009C7EF3"/>
    <w:rsid w:val="009E66AE"/>
    <w:rsid w:val="00A00973"/>
    <w:rsid w:val="00A17540"/>
    <w:rsid w:val="00A377F8"/>
    <w:rsid w:val="00A45621"/>
    <w:rsid w:val="00A46D35"/>
    <w:rsid w:val="00A607F8"/>
    <w:rsid w:val="00A84BD9"/>
    <w:rsid w:val="00AE6489"/>
    <w:rsid w:val="00B7538B"/>
    <w:rsid w:val="00B91037"/>
    <w:rsid w:val="00BA5A54"/>
    <w:rsid w:val="00BE240D"/>
    <w:rsid w:val="00C163C5"/>
    <w:rsid w:val="00C648C1"/>
    <w:rsid w:val="00CB416D"/>
    <w:rsid w:val="00CD5762"/>
    <w:rsid w:val="00CD6458"/>
    <w:rsid w:val="00CE0912"/>
    <w:rsid w:val="00D11892"/>
    <w:rsid w:val="00D27C47"/>
    <w:rsid w:val="00D33E45"/>
    <w:rsid w:val="00D36C71"/>
    <w:rsid w:val="00D37E04"/>
    <w:rsid w:val="00D46CB1"/>
    <w:rsid w:val="00D671F8"/>
    <w:rsid w:val="00D73B01"/>
    <w:rsid w:val="00D74133"/>
    <w:rsid w:val="00DA471F"/>
    <w:rsid w:val="00DA5A89"/>
    <w:rsid w:val="00DB08CF"/>
    <w:rsid w:val="00DB2554"/>
    <w:rsid w:val="00DB3456"/>
    <w:rsid w:val="00DC3326"/>
    <w:rsid w:val="00DD3EBD"/>
    <w:rsid w:val="00DE060A"/>
    <w:rsid w:val="00DF13FF"/>
    <w:rsid w:val="00DF1DE2"/>
    <w:rsid w:val="00E13878"/>
    <w:rsid w:val="00E1426D"/>
    <w:rsid w:val="00E26DF1"/>
    <w:rsid w:val="00E463D2"/>
    <w:rsid w:val="00E46788"/>
    <w:rsid w:val="00E508BE"/>
    <w:rsid w:val="00E5188A"/>
    <w:rsid w:val="00E67923"/>
    <w:rsid w:val="00EA5F7F"/>
    <w:rsid w:val="00ED4A2E"/>
    <w:rsid w:val="00F063AB"/>
    <w:rsid w:val="00F21018"/>
    <w:rsid w:val="00F5476E"/>
    <w:rsid w:val="00F90E5F"/>
    <w:rsid w:val="00FD5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8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878"/>
    <w:pPr>
      <w:tabs>
        <w:tab w:val="center" w:pos="4320"/>
        <w:tab w:val="right" w:pos="8640"/>
      </w:tabs>
      <w:spacing w:after="0" w:line="240" w:lineRule="auto"/>
    </w:pPr>
  </w:style>
  <w:style w:type="character" w:customStyle="1" w:styleId="Char">
    <w:name w:val="页眉 Char"/>
    <w:basedOn w:val="a0"/>
    <w:link w:val="a3"/>
    <w:uiPriority w:val="99"/>
    <w:rsid w:val="00E13878"/>
  </w:style>
  <w:style w:type="paragraph" w:styleId="a4">
    <w:name w:val="footer"/>
    <w:basedOn w:val="a"/>
    <w:link w:val="Char0"/>
    <w:uiPriority w:val="99"/>
    <w:unhideWhenUsed/>
    <w:rsid w:val="00E13878"/>
    <w:pPr>
      <w:tabs>
        <w:tab w:val="center" w:pos="4320"/>
        <w:tab w:val="right" w:pos="8640"/>
      </w:tabs>
      <w:spacing w:after="0" w:line="240" w:lineRule="auto"/>
    </w:pPr>
  </w:style>
  <w:style w:type="character" w:customStyle="1" w:styleId="Char0">
    <w:name w:val="页脚 Char"/>
    <w:basedOn w:val="a0"/>
    <w:link w:val="a4"/>
    <w:uiPriority w:val="99"/>
    <w:rsid w:val="00E13878"/>
  </w:style>
  <w:style w:type="paragraph" w:styleId="a5">
    <w:name w:val="Body Text"/>
    <w:basedOn w:val="a"/>
    <w:link w:val="Char1"/>
    <w:rsid w:val="00E13878"/>
    <w:pPr>
      <w:widowControl w:val="0"/>
      <w:spacing w:after="0" w:line="240" w:lineRule="auto"/>
      <w:jc w:val="both"/>
    </w:pPr>
    <w:rPr>
      <w:rFonts w:ascii="Arial" w:eastAsia="宋体" w:hAnsi="Arial" w:cs="Arial"/>
      <w:kern w:val="2"/>
      <w:sz w:val="24"/>
      <w:szCs w:val="24"/>
    </w:rPr>
  </w:style>
  <w:style w:type="character" w:customStyle="1" w:styleId="Char1">
    <w:name w:val="正文文本 Char"/>
    <w:basedOn w:val="a0"/>
    <w:link w:val="a5"/>
    <w:rsid w:val="00E13878"/>
    <w:rPr>
      <w:rFonts w:ascii="Arial" w:eastAsia="宋体" w:hAnsi="Arial" w:cs="Arial"/>
      <w:kern w:val="2"/>
      <w:sz w:val="24"/>
      <w:szCs w:val="24"/>
    </w:rPr>
  </w:style>
  <w:style w:type="paragraph" w:styleId="a6">
    <w:name w:val="Balloon Text"/>
    <w:basedOn w:val="a"/>
    <w:link w:val="Char2"/>
    <w:uiPriority w:val="99"/>
    <w:semiHidden/>
    <w:unhideWhenUsed/>
    <w:rsid w:val="00E13878"/>
    <w:pPr>
      <w:spacing w:after="0" w:line="240" w:lineRule="auto"/>
    </w:pPr>
    <w:rPr>
      <w:rFonts w:ascii="宋体" w:eastAsia="宋体"/>
      <w:sz w:val="18"/>
      <w:szCs w:val="18"/>
    </w:rPr>
  </w:style>
  <w:style w:type="character" w:customStyle="1" w:styleId="Char2">
    <w:name w:val="批注框文本 Char"/>
    <w:basedOn w:val="a0"/>
    <w:link w:val="a6"/>
    <w:uiPriority w:val="99"/>
    <w:semiHidden/>
    <w:rsid w:val="00E13878"/>
    <w:rPr>
      <w:rFonts w:ascii="宋体" w:eastAsia="宋体"/>
      <w:sz w:val="18"/>
      <w:szCs w:val="18"/>
    </w:rPr>
  </w:style>
  <w:style w:type="table" w:styleId="a7">
    <w:name w:val="Table Grid"/>
    <w:basedOn w:val="a1"/>
    <w:uiPriority w:val="59"/>
    <w:rsid w:val="0092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627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8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878"/>
    <w:pPr>
      <w:tabs>
        <w:tab w:val="center" w:pos="4320"/>
        <w:tab w:val="right" w:pos="8640"/>
      </w:tabs>
      <w:spacing w:after="0" w:line="240" w:lineRule="auto"/>
    </w:pPr>
  </w:style>
  <w:style w:type="character" w:customStyle="1" w:styleId="Char">
    <w:name w:val="页眉 Char"/>
    <w:basedOn w:val="a0"/>
    <w:link w:val="a3"/>
    <w:uiPriority w:val="99"/>
    <w:rsid w:val="00E13878"/>
  </w:style>
  <w:style w:type="paragraph" w:styleId="a4">
    <w:name w:val="footer"/>
    <w:basedOn w:val="a"/>
    <w:link w:val="Char0"/>
    <w:uiPriority w:val="99"/>
    <w:unhideWhenUsed/>
    <w:rsid w:val="00E13878"/>
    <w:pPr>
      <w:tabs>
        <w:tab w:val="center" w:pos="4320"/>
        <w:tab w:val="right" w:pos="8640"/>
      </w:tabs>
      <w:spacing w:after="0" w:line="240" w:lineRule="auto"/>
    </w:pPr>
  </w:style>
  <w:style w:type="character" w:customStyle="1" w:styleId="Char0">
    <w:name w:val="页脚 Char"/>
    <w:basedOn w:val="a0"/>
    <w:link w:val="a4"/>
    <w:uiPriority w:val="99"/>
    <w:rsid w:val="00E13878"/>
  </w:style>
  <w:style w:type="paragraph" w:styleId="a5">
    <w:name w:val="Body Text"/>
    <w:basedOn w:val="a"/>
    <w:link w:val="Char1"/>
    <w:rsid w:val="00E13878"/>
    <w:pPr>
      <w:widowControl w:val="0"/>
      <w:spacing w:after="0" w:line="240" w:lineRule="auto"/>
      <w:jc w:val="both"/>
    </w:pPr>
    <w:rPr>
      <w:rFonts w:ascii="Arial" w:eastAsia="宋体" w:hAnsi="Arial" w:cs="Arial"/>
      <w:kern w:val="2"/>
      <w:sz w:val="24"/>
      <w:szCs w:val="24"/>
    </w:rPr>
  </w:style>
  <w:style w:type="character" w:customStyle="1" w:styleId="Char1">
    <w:name w:val="正文文本 Char"/>
    <w:basedOn w:val="a0"/>
    <w:link w:val="a5"/>
    <w:rsid w:val="00E13878"/>
    <w:rPr>
      <w:rFonts w:ascii="Arial" w:eastAsia="宋体" w:hAnsi="Arial" w:cs="Arial"/>
      <w:kern w:val="2"/>
      <w:sz w:val="24"/>
      <w:szCs w:val="24"/>
    </w:rPr>
  </w:style>
  <w:style w:type="paragraph" w:styleId="a6">
    <w:name w:val="Balloon Text"/>
    <w:basedOn w:val="a"/>
    <w:link w:val="Char2"/>
    <w:uiPriority w:val="99"/>
    <w:semiHidden/>
    <w:unhideWhenUsed/>
    <w:rsid w:val="00E13878"/>
    <w:pPr>
      <w:spacing w:after="0" w:line="240" w:lineRule="auto"/>
    </w:pPr>
    <w:rPr>
      <w:rFonts w:ascii="宋体" w:eastAsia="宋体"/>
      <w:sz w:val="18"/>
      <w:szCs w:val="18"/>
    </w:rPr>
  </w:style>
  <w:style w:type="character" w:customStyle="1" w:styleId="Char2">
    <w:name w:val="批注框文本 Char"/>
    <w:basedOn w:val="a0"/>
    <w:link w:val="a6"/>
    <w:uiPriority w:val="99"/>
    <w:semiHidden/>
    <w:rsid w:val="00E13878"/>
    <w:rPr>
      <w:rFonts w:ascii="宋体" w:eastAsia="宋体"/>
      <w:sz w:val="18"/>
      <w:szCs w:val="18"/>
    </w:rPr>
  </w:style>
  <w:style w:type="table" w:styleId="a7">
    <w:name w:val="Table Grid"/>
    <w:basedOn w:val="a1"/>
    <w:uiPriority w:val="59"/>
    <w:rsid w:val="0092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4160">
      <w:bodyDiv w:val="1"/>
      <w:marLeft w:val="0"/>
      <w:marRight w:val="0"/>
      <w:marTop w:val="0"/>
      <w:marBottom w:val="0"/>
      <w:divBdr>
        <w:top w:val="none" w:sz="0" w:space="0" w:color="auto"/>
        <w:left w:val="none" w:sz="0" w:space="0" w:color="auto"/>
        <w:bottom w:val="none" w:sz="0" w:space="0" w:color="auto"/>
        <w:right w:val="none" w:sz="0" w:space="0" w:color="auto"/>
      </w:divBdr>
    </w:div>
    <w:div w:id="9347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void(0);"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EA0F0-EDE8-42D2-A6BD-18E33872D9B6}"/>
</file>

<file path=customXml/itemProps2.xml><?xml version="1.0" encoding="utf-8"?>
<ds:datastoreItem xmlns:ds="http://schemas.openxmlformats.org/officeDocument/2006/customXml" ds:itemID="{53020C78-45F6-4E18-8721-9F34DB29EF5F}"/>
</file>

<file path=customXml/itemProps3.xml><?xml version="1.0" encoding="utf-8"?>
<ds:datastoreItem xmlns:ds="http://schemas.openxmlformats.org/officeDocument/2006/customXml" ds:itemID="{9B7E8CD3-6DDC-4066-B6EE-840C73EA868C}"/>
</file>

<file path=docProps/app.xml><?xml version="1.0" encoding="utf-8"?>
<Properties xmlns="http://schemas.openxmlformats.org/officeDocument/2006/extended-properties" xmlns:vt="http://schemas.openxmlformats.org/officeDocument/2006/docPropsVTypes">
  <Template>Normal.dotm</Template>
  <TotalTime>27</TotalTime>
  <Pages>1</Pages>
  <Words>249</Words>
  <Characters>1424</Characters>
  <Application>Microsoft Office Word</Application>
  <DocSecurity>0</DocSecurity>
  <Lines>11</Lines>
  <Paragraphs>3</Paragraphs>
  <ScaleCrop>false</ScaleCrop>
  <Company>Sky123.Org</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2015-09-25T01:54:00Z</cp:lastPrinted>
  <dcterms:created xsi:type="dcterms:W3CDTF">2016-01-07T01:16:00Z</dcterms:created>
  <dcterms:modified xsi:type="dcterms:W3CDTF">2016-08-18T08:05:00Z</dcterms:modified>
</cp:coreProperties>
</file>